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FD" w:rsidRDefault="00CF70FD" w:rsidP="00CF70FD">
      <w:pPr>
        <w:tabs>
          <w:tab w:val="right" w:pos="9072"/>
        </w:tabs>
      </w:pPr>
      <w:r>
        <w:rPr>
          <w:noProof/>
          <w:lang w:eastAsia="cs-CZ"/>
        </w:rPr>
        <w:t xml:space="preserve">            </w:t>
      </w:r>
      <w:r w:rsidR="00A9295F">
        <w:rPr>
          <w:noProof/>
          <w:lang w:eastAsia="cs-CZ"/>
        </w:rPr>
        <w:t xml:space="preserve">      </w:t>
      </w:r>
      <w:r>
        <w:rPr>
          <w:noProof/>
          <w:lang w:eastAsia="cs-CZ"/>
        </w:rPr>
        <w:t xml:space="preserve">      </w:t>
      </w:r>
      <w:r>
        <w:rPr>
          <w:noProof/>
          <w:lang w:eastAsia="cs-CZ"/>
        </w:rPr>
        <w:drawing>
          <wp:inline distT="0" distB="0" distL="0" distR="0" wp14:anchorId="0BB6AC8D" wp14:editId="0042E040">
            <wp:extent cx="1029255" cy="1514475"/>
            <wp:effectExtent l="0" t="0" r="0" b="0"/>
            <wp:docPr id="1" name="obrázek 1" descr="https://mhj.hasicovo.cz/ver/20221207091814/variant/mark/ms-ksh/moravska-hasicska-jednota/2022/12/mhj_logo/140x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hj.hasicovo.cz/ver/20221207091814/variant/mark/ms-ksh/moravska-hasicska-jednota/2022/12/mhj_logo/140x20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393" cy="1532335"/>
                    </a:xfrm>
                    <a:prstGeom prst="rect">
                      <a:avLst/>
                    </a:prstGeom>
                    <a:noFill/>
                    <a:ln>
                      <a:noFill/>
                    </a:ln>
                  </pic:spPr>
                </pic:pic>
              </a:graphicData>
            </a:graphic>
          </wp:inline>
        </w:drawing>
      </w:r>
      <w:r>
        <w:t xml:space="preserve">                   </w:t>
      </w:r>
      <w:r>
        <w:rPr>
          <w:noProof/>
          <w:lang w:eastAsia="cs-CZ"/>
        </w:rPr>
        <w:drawing>
          <wp:inline distT="0" distB="0" distL="0" distR="0">
            <wp:extent cx="885825" cy="83934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revne s text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921" cy="859336"/>
                    </a:xfrm>
                    <a:prstGeom prst="rect">
                      <a:avLst/>
                    </a:prstGeom>
                  </pic:spPr>
                </pic:pic>
              </a:graphicData>
            </a:graphic>
          </wp:inline>
        </w:drawing>
      </w:r>
      <w:r>
        <w:t xml:space="preserve">       </w:t>
      </w:r>
      <w:r w:rsidR="00A9295F">
        <w:t xml:space="preserve"> </w:t>
      </w:r>
      <w:r>
        <w:t xml:space="preserve"> </w:t>
      </w:r>
      <w:r w:rsidR="00615EA0">
        <w:t xml:space="preserve">      </w:t>
      </w:r>
      <w:r>
        <w:t xml:space="preserve">  </w:t>
      </w:r>
      <w:r>
        <w:rPr>
          <w:noProof/>
          <w:lang w:eastAsia="cs-CZ"/>
        </w:rPr>
        <w:drawing>
          <wp:inline distT="0" distB="0" distL="0" distR="0" wp14:anchorId="38079EC8" wp14:editId="2CE6AEC8">
            <wp:extent cx="1019175" cy="1499643"/>
            <wp:effectExtent l="0" t="0" r="0" b="5715"/>
            <wp:docPr id="2" name="obrázek 2" descr="https://hasicskajednota.hasicovo.cz/ver/20221127004945/variant/mark/ms-ksh/ceska-hasicska-jednota/2022/11/e744e802-f535-4d1e-bb13-cf7ad7c37d1a/140x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sicskajednota.hasicovo.cz/ver/20221127004945/variant/mark/ms-ksh/ceska-hasicska-jednota/2022/11/e744e802-f535-4d1e-bb13-cf7ad7c37d1a/140x2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3927" cy="1506635"/>
                    </a:xfrm>
                    <a:prstGeom prst="rect">
                      <a:avLst/>
                    </a:prstGeom>
                    <a:noFill/>
                    <a:ln>
                      <a:noFill/>
                    </a:ln>
                  </pic:spPr>
                </pic:pic>
              </a:graphicData>
            </a:graphic>
          </wp:inline>
        </w:drawing>
      </w:r>
      <w:r>
        <w:tab/>
      </w:r>
    </w:p>
    <w:p w:rsidR="00387695" w:rsidRDefault="00387695" w:rsidP="00387695">
      <w:pPr>
        <w:tabs>
          <w:tab w:val="right" w:pos="9072"/>
        </w:tabs>
        <w:jc w:val="center"/>
        <w:rPr>
          <w:b/>
          <w:sz w:val="36"/>
          <w:szCs w:val="36"/>
        </w:rPr>
      </w:pPr>
    </w:p>
    <w:p w:rsidR="00CF70FD" w:rsidRDefault="00CF70FD" w:rsidP="00387695">
      <w:pPr>
        <w:tabs>
          <w:tab w:val="right" w:pos="9072"/>
        </w:tabs>
        <w:jc w:val="center"/>
        <w:rPr>
          <w:b/>
          <w:sz w:val="36"/>
          <w:szCs w:val="36"/>
        </w:rPr>
      </w:pPr>
      <w:r w:rsidRPr="00615EA0">
        <w:rPr>
          <w:b/>
          <w:sz w:val="36"/>
          <w:szCs w:val="36"/>
        </w:rPr>
        <w:t>Memorandum o spolupráci v oblasti hasičského sportu</w:t>
      </w:r>
    </w:p>
    <w:p w:rsidR="00AA19E6" w:rsidRDefault="00AA19E6" w:rsidP="00615EA0">
      <w:pPr>
        <w:rPr>
          <w:sz w:val="20"/>
          <w:szCs w:val="20"/>
        </w:rPr>
      </w:pPr>
    </w:p>
    <w:p w:rsidR="00615EA0" w:rsidRPr="00AA19E6" w:rsidRDefault="00AA19E6" w:rsidP="00615EA0">
      <w:pPr>
        <w:rPr>
          <w:sz w:val="20"/>
          <w:szCs w:val="20"/>
        </w:rPr>
      </w:pPr>
      <w:r>
        <w:rPr>
          <w:sz w:val="20"/>
          <w:szCs w:val="20"/>
        </w:rPr>
        <w:t>Smluvní strany:</w:t>
      </w:r>
    </w:p>
    <w:p w:rsidR="00615EA0" w:rsidRPr="00615EA0" w:rsidRDefault="00615EA0" w:rsidP="00615EA0">
      <w:pPr>
        <w:spacing w:line="240" w:lineRule="auto"/>
        <w:rPr>
          <w:b/>
        </w:rPr>
      </w:pPr>
      <w:r w:rsidRPr="00615EA0">
        <w:rPr>
          <w:b/>
        </w:rPr>
        <w:t>Sdružení hasičů Čech, Moravy a Slezska</w:t>
      </w:r>
    </w:p>
    <w:p w:rsidR="00615EA0" w:rsidRPr="00387695" w:rsidRDefault="00615EA0" w:rsidP="00615EA0">
      <w:pPr>
        <w:spacing w:line="240" w:lineRule="auto"/>
        <w:rPr>
          <w:sz w:val="20"/>
          <w:szCs w:val="20"/>
        </w:rPr>
      </w:pPr>
      <w:r w:rsidRPr="00387695">
        <w:rPr>
          <w:sz w:val="20"/>
          <w:szCs w:val="20"/>
        </w:rPr>
        <w:t xml:space="preserve">se sídlem </w:t>
      </w:r>
      <w:r w:rsidRPr="00387695">
        <w:rPr>
          <w:sz w:val="20"/>
          <w:szCs w:val="20"/>
        </w:rPr>
        <w:tab/>
      </w:r>
      <w:r w:rsidRPr="00387695">
        <w:rPr>
          <w:sz w:val="20"/>
          <w:szCs w:val="20"/>
        </w:rPr>
        <w:tab/>
        <w:t>Římská</w:t>
      </w:r>
      <w:r w:rsidR="002954EA">
        <w:rPr>
          <w:sz w:val="20"/>
          <w:szCs w:val="20"/>
        </w:rPr>
        <w:t xml:space="preserve"> 2135/45</w:t>
      </w:r>
      <w:r w:rsidRPr="00387695">
        <w:rPr>
          <w:sz w:val="20"/>
          <w:szCs w:val="20"/>
        </w:rPr>
        <w:t>,</w:t>
      </w:r>
      <w:r w:rsidR="002954EA">
        <w:rPr>
          <w:sz w:val="20"/>
          <w:szCs w:val="20"/>
        </w:rPr>
        <w:t xml:space="preserve"> Vinohrady, 120 00</w:t>
      </w:r>
      <w:r w:rsidRPr="00387695">
        <w:rPr>
          <w:sz w:val="20"/>
          <w:szCs w:val="20"/>
        </w:rPr>
        <w:t xml:space="preserve">  Praha 2</w:t>
      </w:r>
    </w:p>
    <w:p w:rsidR="00615EA0" w:rsidRPr="00387695" w:rsidRDefault="00615EA0" w:rsidP="00615EA0">
      <w:pPr>
        <w:spacing w:line="240" w:lineRule="auto"/>
        <w:rPr>
          <w:sz w:val="20"/>
          <w:szCs w:val="20"/>
        </w:rPr>
      </w:pPr>
      <w:r w:rsidRPr="00387695">
        <w:rPr>
          <w:sz w:val="20"/>
          <w:szCs w:val="20"/>
        </w:rPr>
        <w:t>IČ</w:t>
      </w:r>
      <w:r w:rsidRPr="00387695">
        <w:rPr>
          <w:sz w:val="20"/>
          <w:szCs w:val="20"/>
        </w:rPr>
        <w:tab/>
      </w:r>
      <w:r w:rsidRPr="00387695">
        <w:rPr>
          <w:sz w:val="20"/>
          <w:szCs w:val="20"/>
        </w:rPr>
        <w:tab/>
      </w:r>
      <w:r w:rsidRPr="00387695">
        <w:rPr>
          <w:sz w:val="20"/>
          <w:szCs w:val="20"/>
        </w:rPr>
        <w:tab/>
        <w:t>00442739</w:t>
      </w:r>
    </w:p>
    <w:p w:rsidR="00615EA0" w:rsidRPr="00387695" w:rsidRDefault="00615EA0" w:rsidP="00615EA0">
      <w:pPr>
        <w:spacing w:line="240" w:lineRule="auto"/>
        <w:rPr>
          <w:sz w:val="20"/>
          <w:szCs w:val="20"/>
        </w:rPr>
      </w:pPr>
      <w:r w:rsidRPr="00387695">
        <w:rPr>
          <w:sz w:val="20"/>
          <w:szCs w:val="20"/>
        </w:rPr>
        <w:t xml:space="preserve">zastoupené </w:t>
      </w:r>
      <w:r w:rsidRPr="00387695">
        <w:rPr>
          <w:sz w:val="20"/>
          <w:szCs w:val="20"/>
        </w:rPr>
        <w:tab/>
      </w:r>
      <w:r w:rsidRPr="00387695">
        <w:rPr>
          <w:sz w:val="20"/>
          <w:szCs w:val="20"/>
        </w:rPr>
        <w:tab/>
        <w:t>Ing. Monikou Němečkovou, starostkou</w:t>
      </w:r>
    </w:p>
    <w:p w:rsidR="00615EA0" w:rsidRPr="00387695" w:rsidRDefault="00387695" w:rsidP="00615EA0">
      <w:pPr>
        <w:spacing w:line="240" w:lineRule="auto"/>
        <w:rPr>
          <w:sz w:val="20"/>
          <w:szCs w:val="20"/>
        </w:rPr>
      </w:pPr>
      <w:r w:rsidRPr="00387695">
        <w:rPr>
          <w:sz w:val="20"/>
          <w:szCs w:val="20"/>
        </w:rPr>
        <w:t>spisová značka</w:t>
      </w:r>
      <w:r w:rsidRPr="00387695">
        <w:rPr>
          <w:sz w:val="20"/>
          <w:szCs w:val="20"/>
        </w:rPr>
        <w:tab/>
      </w:r>
      <w:r w:rsidR="002954EA">
        <w:rPr>
          <w:sz w:val="20"/>
          <w:szCs w:val="20"/>
        </w:rPr>
        <w:t xml:space="preserve">                L 2096 vedená u Městského soudu v Praze</w:t>
      </w:r>
      <w:r w:rsidRPr="00387695">
        <w:rPr>
          <w:sz w:val="20"/>
          <w:szCs w:val="20"/>
        </w:rPr>
        <w:tab/>
      </w:r>
      <w:r w:rsidR="00615EA0" w:rsidRPr="00387695">
        <w:rPr>
          <w:sz w:val="20"/>
          <w:szCs w:val="20"/>
        </w:rPr>
        <w:tab/>
      </w:r>
      <w:r w:rsidR="00615EA0" w:rsidRPr="00387695">
        <w:rPr>
          <w:sz w:val="20"/>
          <w:szCs w:val="20"/>
        </w:rPr>
        <w:tab/>
      </w:r>
    </w:p>
    <w:p w:rsidR="00615EA0" w:rsidRPr="00387695" w:rsidRDefault="00615EA0" w:rsidP="00615EA0">
      <w:pPr>
        <w:spacing w:line="240" w:lineRule="auto"/>
        <w:rPr>
          <w:sz w:val="20"/>
          <w:szCs w:val="20"/>
        </w:rPr>
      </w:pPr>
      <w:r w:rsidRPr="00387695">
        <w:rPr>
          <w:sz w:val="20"/>
          <w:szCs w:val="20"/>
        </w:rPr>
        <w:t>právní forma</w:t>
      </w:r>
      <w:r w:rsidRPr="00387695">
        <w:rPr>
          <w:sz w:val="20"/>
          <w:szCs w:val="20"/>
        </w:rPr>
        <w:tab/>
      </w:r>
      <w:r w:rsidRPr="00387695">
        <w:rPr>
          <w:sz w:val="20"/>
          <w:szCs w:val="20"/>
        </w:rPr>
        <w:tab/>
      </w:r>
      <w:r w:rsidR="002954EA">
        <w:rPr>
          <w:sz w:val="20"/>
          <w:szCs w:val="20"/>
        </w:rPr>
        <w:t>spolek</w:t>
      </w:r>
    </w:p>
    <w:p w:rsidR="00615EA0" w:rsidRPr="00387695" w:rsidRDefault="00615EA0" w:rsidP="00615EA0">
      <w:pPr>
        <w:spacing w:line="240" w:lineRule="auto"/>
        <w:rPr>
          <w:sz w:val="20"/>
          <w:szCs w:val="20"/>
        </w:rPr>
      </w:pPr>
      <w:r w:rsidRPr="00387695">
        <w:rPr>
          <w:sz w:val="20"/>
          <w:szCs w:val="20"/>
        </w:rPr>
        <w:t>(díle jen „SH ČMS</w:t>
      </w:r>
      <w:r w:rsidRPr="00387695">
        <w:rPr>
          <w:sz w:val="20"/>
          <w:szCs w:val="20"/>
        </w:rPr>
        <w:t>“</w:t>
      </w:r>
      <w:r w:rsidRPr="00387695">
        <w:rPr>
          <w:sz w:val="20"/>
          <w:szCs w:val="20"/>
        </w:rPr>
        <w:t>)</w:t>
      </w:r>
    </w:p>
    <w:p w:rsidR="00615EA0" w:rsidRDefault="00615EA0" w:rsidP="00615EA0">
      <w:pPr>
        <w:spacing w:line="240" w:lineRule="auto"/>
      </w:pPr>
    </w:p>
    <w:p w:rsidR="00615EA0" w:rsidRPr="00615EA0" w:rsidRDefault="00615EA0" w:rsidP="00615EA0">
      <w:pPr>
        <w:spacing w:line="240" w:lineRule="auto"/>
        <w:rPr>
          <w:b/>
        </w:rPr>
      </w:pPr>
      <w:r w:rsidRPr="00615EA0">
        <w:rPr>
          <w:b/>
        </w:rPr>
        <w:t>Moravská hasičská jednota</w:t>
      </w:r>
    </w:p>
    <w:p w:rsidR="00615EA0" w:rsidRPr="00387695" w:rsidRDefault="00615EA0" w:rsidP="00615EA0">
      <w:pPr>
        <w:spacing w:line="240" w:lineRule="auto"/>
        <w:rPr>
          <w:sz w:val="20"/>
          <w:szCs w:val="20"/>
        </w:rPr>
      </w:pPr>
      <w:r w:rsidRPr="00387695">
        <w:rPr>
          <w:sz w:val="20"/>
          <w:szCs w:val="20"/>
        </w:rPr>
        <w:t xml:space="preserve">se sídlem </w:t>
      </w:r>
      <w:r w:rsidR="00387695" w:rsidRPr="00387695">
        <w:rPr>
          <w:sz w:val="20"/>
          <w:szCs w:val="20"/>
        </w:rPr>
        <w:tab/>
      </w:r>
      <w:r w:rsidR="00387695" w:rsidRPr="00387695">
        <w:rPr>
          <w:sz w:val="20"/>
          <w:szCs w:val="20"/>
        </w:rPr>
        <w:tab/>
        <w:t>Stará osada 608, 664 84, Zastávka</w:t>
      </w:r>
    </w:p>
    <w:p w:rsidR="00615EA0" w:rsidRPr="00387695" w:rsidRDefault="00387695" w:rsidP="00615EA0">
      <w:pPr>
        <w:spacing w:line="240" w:lineRule="auto"/>
        <w:rPr>
          <w:sz w:val="20"/>
          <w:szCs w:val="20"/>
        </w:rPr>
      </w:pPr>
      <w:r w:rsidRPr="00387695">
        <w:rPr>
          <w:sz w:val="20"/>
          <w:szCs w:val="20"/>
        </w:rPr>
        <w:t>IČ</w:t>
      </w:r>
      <w:r w:rsidRPr="00387695">
        <w:rPr>
          <w:sz w:val="20"/>
          <w:szCs w:val="20"/>
        </w:rPr>
        <w:tab/>
      </w:r>
      <w:r w:rsidRPr="00387695">
        <w:rPr>
          <w:sz w:val="20"/>
          <w:szCs w:val="20"/>
        </w:rPr>
        <w:tab/>
      </w:r>
      <w:r w:rsidRPr="00387695">
        <w:rPr>
          <w:sz w:val="20"/>
          <w:szCs w:val="20"/>
        </w:rPr>
        <w:tab/>
        <w:t>494 59 317</w:t>
      </w:r>
    </w:p>
    <w:p w:rsidR="00615EA0" w:rsidRPr="00387695" w:rsidRDefault="00387695" w:rsidP="00615EA0">
      <w:pPr>
        <w:spacing w:line="240" w:lineRule="auto"/>
        <w:rPr>
          <w:sz w:val="20"/>
          <w:szCs w:val="20"/>
        </w:rPr>
      </w:pPr>
      <w:r w:rsidRPr="00387695">
        <w:rPr>
          <w:sz w:val="20"/>
          <w:szCs w:val="20"/>
        </w:rPr>
        <w:t>zastoupená</w:t>
      </w:r>
      <w:r w:rsidRPr="00387695">
        <w:rPr>
          <w:sz w:val="20"/>
          <w:szCs w:val="20"/>
        </w:rPr>
        <w:tab/>
      </w:r>
      <w:r w:rsidRPr="00387695">
        <w:rPr>
          <w:sz w:val="20"/>
          <w:szCs w:val="20"/>
        </w:rPr>
        <w:tab/>
        <w:t>Zdeňkem Milanem, prezidentem</w:t>
      </w:r>
    </w:p>
    <w:p w:rsidR="00615EA0" w:rsidRPr="00387695" w:rsidRDefault="00A9295F" w:rsidP="00615EA0">
      <w:pPr>
        <w:spacing w:line="240" w:lineRule="auto"/>
        <w:rPr>
          <w:sz w:val="20"/>
          <w:szCs w:val="20"/>
        </w:rPr>
      </w:pPr>
      <w:r>
        <w:rPr>
          <w:sz w:val="20"/>
          <w:szCs w:val="20"/>
        </w:rPr>
        <w:t xml:space="preserve">spisová značka </w:t>
      </w:r>
      <w:r>
        <w:rPr>
          <w:sz w:val="20"/>
          <w:szCs w:val="20"/>
        </w:rPr>
        <w:tab/>
      </w:r>
      <w:r>
        <w:rPr>
          <w:sz w:val="20"/>
          <w:szCs w:val="20"/>
        </w:rPr>
        <w:tab/>
        <w:t>L</w:t>
      </w:r>
      <w:r w:rsidR="00387695" w:rsidRPr="00387695">
        <w:rPr>
          <w:sz w:val="20"/>
          <w:szCs w:val="20"/>
        </w:rPr>
        <w:t xml:space="preserve"> 1262</w:t>
      </w:r>
      <w:r>
        <w:rPr>
          <w:sz w:val="20"/>
          <w:szCs w:val="20"/>
        </w:rPr>
        <w:t xml:space="preserve"> </w:t>
      </w:r>
      <w:r w:rsidR="00387695" w:rsidRPr="00387695">
        <w:rPr>
          <w:sz w:val="20"/>
          <w:szCs w:val="20"/>
        </w:rPr>
        <w:t>vedená u Krajského soudu v Brně</w:t>
      </w:r>
      <w:r w:rsidR="00615EA0" w:rsidRPr="00387695">
        <w:rPr>
          <w:sz w:val="20"/>
          <w:szCs w:val="20"/>
        </w:rPr>
        <w:t xml:space="preserve"> </w:t>
      </w:r>
      <w:r w:rsidR="00615EA0" w:rsidRPr="00387695">
        <w:rPr>
          <w:sz w:val="20"/>
          <w:szCs w:val="20"/>
        </w:rPr>
        <w:tab/>
      </w:r>
      <w:r w:rsidR="00615EA0" w:rsidRPr="00387695">
        <w:rPr>
          <w:sz w:val="20"/>
          <w:szCs w:val="20"/>
        </w:rPr>
        <w:tab/>
      </w:r>
    </w:p>
    <w:p w:rsidR="00615EA0" w:rsidRPr="00387695" w:rsidRDefault="00615EA0" w:rsidP="00615EA0">
      <w:pPr>
        <w:spacing w:line="240" w:lineRule="auto"/>
        <w:rPr>
          <w:sz w:val="20"/>
          <w:szCs w:val="20"/>
        </w:rPr>
      </w:pPr>
      <w:r w:rsidRPr="00387695">
        <w:rPr>
          <w:sz w:val="20"/>
          <w:szCs w:val="20"/>
        </w:rPr>
        <w:t>právní forma</w:t>
      </w:r>
      <w:r w:rsidRPr="00387695">
        <w:rPr>
          <w:sz w:val="20"/>
          <w:szCs w:val="20"/>
        </w:rPr>
        <w:tab/>
      </w:r>
      <w:r w:rsidRPr="00387695">
        <w:rPr>
          <w:sz w:val="20"/>
          <w:szCs w:val="20"/>
        </w:rPr>
        <w:tab/>
      </w:r>
      <w:r w:rsidR="00387695" w:rsidRPr="00387695">
        <w:rPr>
          <w:sz w:val="20"/>
          <w:szCs w:val="20"/>
        </w:rPr>
        <w:t>spolek</w:t>
      </w:r>
    </w:p>
    <w:p w:rsidR="00615EA0" w:rsidRPr="00387695" w:rsidRDefault="00615EA0" w:rsidP="00615EA0">
      <w:pPr>
        <w:spacing w:line="240" w:lineRule="auto"/>
        <w:rPr>
          <w:sz w:val="20"/>
          <w:szCs w:val="20"/>
        </w:rPr>
      </w:pPr>
      <w:r w:rsidRPr="00387695">
        <w:rPr>
          <w:sz w:val="20"/>
          <w:szCs w:val="20"/>
        </w:rPr>
        <w:t xml:space="preserve">(díle jen </w:t>
      </w:r>
      <w:r w:rsidRPr="00387695">
        <w:rPr>
          <w:sz w:val="20"/>
          <w:szCs w:val="20"/>
        </w:rPr>
        <w:t>„MHJ“</w:t>
      </w:r>
      <w:r w:rsidRPr="00387695">
        <w:rPr>
          <w:sz w:val="20"/>
          <w:szCs w:val="20"/>
        </w:rPr>
        <w:t>)</w:t>
      </w:r>
    </w:p>
    <w:p w:rsidR="00615EA0" w:rsidRDefault="00615EA0" w:rsidP="00615EA0">
      <w:pPr>
        <w:spacing w:line="240" w:lineRule="auto"/>
      </w:pPr>
    </w:p>
    <w:p w:rsidR="00615EA0" w:rsidRPr="00615EA0" w:rsidRDefault="00615EA0" w:rsidP="00615EA0">
      <w:pPr>
        <w:spacing w:line="240" w:lineRule="auto"/>
        <w:rPr>
          <w:b/>
        </w:rPr>
      </w:pPr>
      <w:r w:rsidRPr="00615EA0">
        <w:rPr>
          <w:b/>
        </w:rPr>
        <w:t>Česká hasičská jednota</w:t>
      </w:r>
    </w:p>
    <w:p w:rsidR="00615EA0" w:rsidRPr="00387695" w:rsidRDefault="00615EA0" w:rsidP="00615EA0">
      <w:pPr>
        <w:spacing w:line="240" w:lineRule="auto"/>
        <w:rPr>
          <w:sz w:val="20"/>
          <w:szCs w:val="20"/>
        </w:rPr>
      </w:pPr>
      <w:r w:rsidRPr="00387695">
        <w:rPr>
          <w:sz w:val="20"/>
          <w:szCs w:val="20"/>
        </w:rPr>
        <w:t xml:space="preserve">se sídlem </w:t>
      </w:r>
      <w:r w:rsidR="00387695" w:rsidRPr="00387695">
        <w:rPr>
          <w:sz w:val="20"/>
          <w:szCs w:val="20"/>
        </w:rPr>
        <w:tab/>
      </w:r>
      <w:r w:rsidR="00387695" w:rsidRPr="00387695">
        <w:rPr>
          <w:sz w:val="20"/>
          <w:szCs w:val="20"/>
        </w:rPr>
        <w:tab/>
        <w:t>Kolčavka 69/5, Libeň, 190 00 Praha 9</w:t>
      </w:r>
    </w:p>
    <w:p w:rsidR="00615EA0" w:rsidRPr="00387695" w:rsidRDefault="00387695" w:rsidP="00615EA0">
      <w:pPr>
        <w:spacing w:line="240" w:lineRule="auto"/>
        <w:rPr>
          <w:sz w:val="20"/>
          <w:szCs w:val="20"/>
        </w:rPr>
      </w:pPr>
      <w:r w:rsidRPr="00387695">
        <w:rPr>
          <w:sz w:val="20"/>
          <w:szCs w:val="20"/>
        </w:rPr>
        <w:t>IČ</w:t>
      </w:r>
      <w:r w:rsidRPr="00387695">
        <w:rPr>
          <w:sz w:val="20"/>
          <w:szCs w:val="20"/>
        </w:rPr>
        <w:tab/>
      </w:r>
      <w:r w:rsidRPr="00387695">
        <w:rPr>
          <w:sz w:val="20"/>
          <w:szCs w:val="20"/>
        </w:rPr>
        <w:tab/>
      </w:r>
      <w:r w:rsidRPr="00387695">
        <w:rPr>
          <w:sz w:val="20"/>
          <w:szCs w:val="20"/>
        </w:rPr>
        <w:tab/>
        <w:t>452 48 532</w:t>
      </w:r>
    </w:p>
    <w:p w:rsidR="00615EA0" w:rsidRPr="00387695" w:rsidRDefault="00615EA0" w:rsidP="00615EA0">
      <w:pPr>
        <w:spacing w:line="240" w:lineRule="auto"/>
        <w:rPr>
          <w:sz w:val="20"/>
          <w:szCs w:val="20"/>
        </w:rPr>
      </w:pPr>
      <w:r w:rsidRPr="00387695">
        <w:rPr>
          <w:sz w:val="20"/>
          <w:szCs w:val="20"/>
        </w:rPr>
        <w:t>z</w:t>
      </w:r>
      <w:r w:rsidR="00387695" w:rsidRPr="00387695">
        <w:rPr>
          <w:sz w:val="20"/>
          <w:szCs w:val="20"/>
        </w:rPr>
        <w:t>astoupená</w:t>
      </w:r>
      <w:r w:rsidRPr="00387695">
        <w:rPr>
          <w:sz w:val="20"/>
          <w:szCs w:val="20"/>
        </w:rPr>
        <w:t xml:space="preserve"> </w:t>
      </w:r>
      <w:r w:rsidRPr="00387695">
        <w:rPr>
          <w:sz w:val="20"/>
          <w:szCs w:val="20"/>
        </w:rPr>
        <w:tab/>
      </w:r>
      <w:r w:rsidRPr="00387695">
        <w:rPr>
          <w:sz w:val="20"/>
          <w:szCs w:val="20"/>
        </w:rPr>
        <w:tab/>
        <w:t>Ing</w:t>
      </w:r>
      <w:r w:rsidR="00387695">
        <w:rPr>
          <w:sz w:val="20"/>
          <w:szCs w:val="20"/>
        </w:rPr>
        <w:t>. Vasilem Silve</w:t>
      </w:r>
      <w:r w:rsidR="00387695" w:rsidRPr="00387695">
        <w:rPr>
          <w:sz w:val="20"/>
          <w:szCs w:val="20"/>
        </w:rPr>
        <w:t xml:space="preserve">strem </w:t>
      </w:r>
      <w:proofErr w:type="spellStart"/>
      <w:r w:rsidR="00387695" w:rsidRPr="00387695">
        <w:rPr>
          <w:sz w:val="20"/>
          <w:szCs w:val="20"/>
        </w:rPr>
        <w:t>Pekarem</w:t>
      </w:r>
      <w:proofErr w:type="spellEnd"/>
      <w:r w:rsidR="00387695" w:rsidRPr="00387695">
        <w:rPr>
          <w:sz w:val="20"/>
          <w:szCs w:val="20"/>
        </w:rPr>
        <w:t xml:space="preserve">, </w:t>
      </w:r>
      <w:proofErr w:type="spellStart"/>
      <w:r w:rsidR="00387695" w:rsidRPr="00387695">
        <w:rPr>
          <w:sz w:val="20"/>
          <w:szCs w:val="20"/>
        </w:rPr>
        <w:t>Ph</w:t>
      </w:r>
      <w:proofErr w:type="spellEnd"/>
      <w:r w:rsidR="00387695" w:rsidRPr="00387695">
        <w:rPr>
          <w:sz w:val="20"/>
          <w:szCs w:val="20"/>
        </w:rPr>
        <w:t>. D.</w:t>
      </w:r>
    </w:p>
    <w:p w:rsidR="00615EA0" w:rsidRPr="00387695" w:rsidRDefault="00387695" w:rsidP="00615EA0">
      <w:pPr>
        <w:spacing w:line="240" w:lineRule="auto"/>
        <w:rPr>
          <w:sz w:val="20"/>
          <w:szCs w:val="20"/>
        </w:rPr>
      </w:pPr>
      <w:r w:rsidRPr="00387695">
        <w:rPr>
          <w:sz w:val="20"/>
          <w:szCs w:val="20"/>
        </w:rPr>
        <w:t>spisová značka</w:t>
      </w:r>
      <w:r w:rsidRPr="00387695">
        <w:rPr>
          <w:sz w:val="20"/>
          <w:szCs w:val="20"/>
        </w:rPr>
        <w:tab/>
      </w:r>
      <w:r w:rsidRPr="00387695">
        <w:rPr>
          <w:sz w:val="20"/>
          <w:szCs w:val="20"/>
        </w:rPr>
        <w:tab/>
        <w:t>L 175 vedená u Městského soudu v Praze</w:t>
      </w:r>
    </w:p>
    <w:p w:rsidR="00615EA0" w:rsidRPr="00387695" w:rsidRDefault="00615EA0" w:rsidP="00615EA0">
      <w:pPr>
        <w:spacing w:line="240" w:lineRule="auto"/>
        <w:rPr>
          <w:sz w:val="20"/>
          <w:szCs w:val="20"/>
        </w:rPr>
      </w:pPr>
      <w:r w:rsidRPr="00387695">
        <w:rPr>
          <w:sz w:val="20"/>
          <w:szCs w:val="20"/>
        </w:rPr>
        <w:t>právní forma</w:t>
      </w:r>
      <w:r w:rsidRPr="00387695">
        <w:rPr>
          <w:sz w:val="20"/>
          <w:szCs w:val="20"/>
        </w:rPr>
        <w:tab/>
      </w:r>
      <w:r w:rsidRPr="00387695">
        <w:rPr>
          <w:sz w:val="20"/>
          <w:szCs w:val="20"/>
        </w:rPr>
        <w:tab/>
      </w:r>
      <w:r w:rsidR="00387695" w:rsidRPr="00387695">
        <w:rPr>
          <w:sz w:val="20"/>
          <w:szCs w:val="20"/>
        </w:rPr>
        <w:t>spolek</w:t>
      </w:r>
    </w:p>
    <w:p w:rsidR="00615EA0" w:rsidRPr="00387695" w:rsidRDefault="00615EA0" w:rsidP="00615EA0">
      <w:pPr>
        <w:spacing w:line="240" w:lineRule="auto"/>
        <w:rPr>
          <w:sz w:val="20"/>
          <w:szCs w:val="20"/>
        </w:rPr>
      </w:pPr>
      <w:r w:rsidRPr="00387695">
        <w:rPr>
          <w:sz w:val="20"/>
          <w:szCs w:val="20"/>
        </w:rPr>
        <w:t xml:space="preserve">(díle jen </w:t>
      </w:r>
      <w:r w:rsidRPr="00387695">
        <w:rPr>
          <w:sz w:val="20"/>
          <w:szCs w:val="20"/>
        </w:rPr>
        <w:t>„ČHJ“</w:t>
      </w:r>
      <w:r w:rsidRPr="00387695">
        <w:rPr>
          <w:sz w:val="20"/>
          <w:szCs w:val="20"/>
        </w:rPr>
        <w:t>)</w:t>
      </w:r>
    </w:p>
    <w:p w:rsidR="00387695" w:rsidRPr="00387695" w:rsidRDefault="00387695" w:rsidP="00615EA0">
      <w:pPr>
        <w:spacing w:line="240" w:lineRule="auto"/>
        <w:rPr>
          <w:sz w:val="20"/>
          <w:szCs w:val="20"/>
        </w:rPr>
      </w:pPr>
    </w:p>
    <w:p w:rsidR="00387695" w:rsidRPr="00387695" w:rsidRDefault="00387695" w:rsidP="00387695">
      <w:pPr>
        <w:spacing w:line="240" w:lineRule="auto"/>
        <w:jc w:val="center"/>
        <w:rPr>
          <w:sz w:val="20"/>
          <w:szCs w:val="20"/>
        </w:rPr>
      </w:pPr>
      <w:r w:rsidRPr="00387695">
        <w:rPr>
          <w:sz w:val="20"/>
          <w:szCs w:val="20"/>
        </w:rPr>
        <w:t>(společně dále jen „smluvní strany“)</w:t>
      </w:r>
    </w:p>
    <w:p w:rsidR="00387695" w:rsidRPr="00387695" w:rsidRDefault="00387695" w:rsidP="00615EA0">
      <w:pPr>
        <w:spacing w:line="240" w:lineRule="auto"/>
        <w:rPr>
          <w:sz w:val="20"/>
          <w:szCs w:val="20"/>
        </w:rPr>
      </w:pPr>
      <w:r>
        <w:rPr>
          <w:sz w:val="20"/>
          <w:szCs w:val="20"/>
        </w:rPr>
        <w:t>u</w:t>
      </w:r>
      <w:r w:rsidRPr="00387695">
        <w:rPr>
          <w:sz w:val="20"/>
          <w:szCs w:val="20"/>
        </w:rPr>
        <w:t>zavřely níže uvedeného dne, měsíce a roku toto Memorandum o spolupráci (dále jen „memorandum“) následujícího znění:</w:t>
      </w:r>
    </w:p>
    <w:p w:rsidR="00615EA0" w:rsidRDefault="00615EA0" w:rsidP="00CF70FD">
      <w:pPr>
        <w:tabs>
          <w:tab w:val="right" w:pos="9072"/>
        </w:tabs>
      </w:pPr>
    </w:p>
    <w:p w:rsidR="00DB105F" w:rsidRDefault="00DB105F" w:rsidP="00615EA0">
      <w:pPr>
        <w:tabs>
          <w:tab w:val="right" w:pos="9072"/>
        </w:tabs>
        <w:jc w:val="center"/>
        <w:rPr>
          <w:b/>
        </w:rPr>
      </w:pPr>
    </w:p>
    <w:p w:rsidR="00DB105F" w:rsidRDefault="00DB105F" w:rsidP="00615EA0">
      <w:pPr>
        <w:tabs>
          <w:tab w:val="right" w:pos="9072"/>
        </w:tabs>
        <w:jc w:val="center"/>
        <w:rPr>
          <w:b/>
        </w:rPr>
      </w:pPr>
    </w:p>
    <w:p w:rsidR="00CF70FD" w:rsidRDefault="00387695" w:rsidP="00615EA0">
      <w:pPr>
        <w:tabs>
          <w:tab w:val="right" w:pos="9072"/>
        </w:tabs>
        <w:jc w:val="center"/>
        <w:rPr>
          <w:b/>
        </w:rPr>
      </w:pPr>
      <w:r>
        <w:rPr>
          <w:b/>
        </w:rPr>
        <w:t>I.</w:t>
      </w:r>
    </w:p>
    <w:p w:rsidR="00387695" w:rsidRDefault="00387695" w:rsidP="00615EA0">
      <w:pPr>
        <w:tabs>
          <w:tab w:val="right" w:pos="9072"/>
        </w:tabs>
        <w:jc w:val="center"/>
        <w:rPr>
          <w:b/>
        </w:rPr>
      </w:pPr>
      <w:r>
        <w:rPr>
          <w:b/>
        </w:rPr>
        <w:t>Úvodní ustanovení</w:t>
      </w:r>
    </w:p>
    <w:p w:rsidR="00387695" w:rsidRDefault="00387695" w:rsidP="00387695">
      <w:pPr>
        <w:tabs>
          <w:tab w:val="right" w:pos="9072"/>
        </w:tabs>
        <w:jc w:val="both"/>
        <w:rPr>
          <w:sz w:val="20"/>
          <w:szCs w:val="20"/>
        </w:rPr>
      </w:pPr>
      <w:r w:rsidRPr="00387695">
        <w:rPr>
          <w:sz w:val="20"/>
          <w:szCs w:val="20"/>
        </w:rPr>
        <w:t xml:space="preserve">Smluvní strany před uzavřením tohoto memoranda bez jakýchkoliv výhrad a připomínek prohlašují, že mají zájem na uzavření </w:t>
      </w:r>
      <w:r>
        <w:rPr>
          <w:sz w:val="20"/>
          <w:szCs w:val="20"/>
        </w:rPr>
        <w:t>memoranda o spolupráci, které bude založeno na zásadě etiky a bude výho</w:t>
      </w:r>
      <w:r w:rsidR="002954EA">
        <w:rPr>
          <w:sz w:val="20"/>
          <w:szCs w:val="20"/>
        </w:rPr>
        <w:t>dné pro všechny smluvní strany.</w:t>
      </w:r>
    </w:p>
    <w:p w:rsidR="00DB105F" w:rsidRDefault="00DB105F" w:rsidP="00387695">
      <w:pPr>
        <w:tabs>
          <w:tab w:val="right" w:pos="9072"/>
        </w:tabs>
        <w:jc w:val="both"/>
        <w:rPr>
          <w:sz w:val="20"/>
          <w:szCs w:val="20"/>
        </w:rPr>
      </w:pPr>
    </w:p>
    <w:p w:rsidR="00387695" w:rsidRPr="00AA19E6" w:rsidRDefault="00387695" w:rsidP="00AA19E6">
      <w:pPr>
        <w:tabs>
          <w:tab w:val="right" w:pos="9072"/>
        </w:tabs>
        <w:jc w:val="center"/>
        <w:rPr>
          <w:b/>
        </w:rPr>
      </w:pPr>
      <w:r w:rsidRPr="00AA19E6">
        <w:rPr>
          <w:b/>
        </w:rPr>
        <w:t>II.</w:t>
      </w:r>
    </w:p>
    <w:p w:rsidR="00387695" w:rsidRPr="00AA19E6" w:rsidRDefault="00F62714" w:rsidP="00AA19E6">
      <w:pPr>
        <w:tabs>
          <w:tab w:val="right" w:pos="9072"/>
        </w:tabs>
        <w:jc w:val="center"/>
        <w:rPr>
          <w:b/>
        </w:rPr>
      </w:pPr>
      <w:r w:rsidRPr="00AA19E6">
        <w:rPr>
          <w:b/>
        </w:rPr>
        <w:t xml:space="preserve">Účel </w:t>
      </w:r>
      <w:r w:rsidR="00387695" w:rsidRPr="00AA19E6">
        <w:rPr>
          <w:b/>
        </w:rPr>
        <w:t>memoranda</w:t>
      </w:r>
    </w:p>
    <w:p w:rsidR="00D4143E" w:rsidRPr="002954EA" w:rsidRDefault="00F62714" w:rsidP="00387695">
      <w:pPr>
        <w:tabs>
          <w:tab w:val="right" w:pos="9072"/>
        </w:tabs>
        <w:jc w:val="both"/>
        <w:rPr>
          <w:b/>
          <w:sz w:val="20"/>
          <w:szCs w:val="20"/>
        </w:rPr>
      </w:pPr>
      <w:r>
        <w:rPr>
          <w:sz w:val="20"/>
          <w:szCs w:val="20"/>
        </w:rPr>
        <w:t>Účelem</w:t>
      </w:r>
      <w:r w:rsidR="00387695">
        <w:rPr>
          <w:sz w:val="20"/>
          <w:szCs w:val="20"/>
        </w:rPr>
        <w:t xml:space="preserve"> tohoto memoranda je závazek smluvních stran </w:t>
      </w:r>
      <w:r w:rsidR="00387695" w:rsidRPr="002954EA">
        <w:rPr>
          <w:b/>
          <w:sz w:val="20"/>
          <w:szCs w:val="20"/>
        </w:rPr>
        <w:t>vyvíjet aktivity spočívající ve vzájemné spolupráci v rámci hasičského sportu</w:t>
      </w:r>
      <w:r w:rsidR="00D4143E" w:rsidRPr="002954EA">
        <w:rPr>
          <w:b/>
          <w:sz w:val="20"/>
          <w:szCs w:val="20"/>
        </w:rPr>
        <w:t>.</w:t>
      </w:r>
    </w:p>
    <w:p w:rsidR="00D4143E" w:rsidRDefault="00D4143E" w:rsidP="00387695">
      <w:pPr>
        <w:tabs>
          <w:tab w:val="right" w:pos="9072"/>
        </w:tabs>
        <w:jc w:val="both"/>
        <w:rPr>
          <w:sz w:val="20"/>
          <w:szCs w:val="20"/>
        </w:rPr>
      </w:pPr>
      <w:r>
        <w:rPr>
          <w:sz w:val="20"/>
          <w:szCs w:val="20"/>
        </w:rPr>
        <w:t>Za hasičský sport je v rámci tohoto memoranda považov</w:t>
      </w:r>
      <w:r w:rsidR="00A9295F">
        <w:rPr>
          <w:sz w:val="20"/>
          <w:szCs w:val="20"/>
        </w:rPr>
        <w:t xml:space="preserve">ána soutěžní sportovní aktivita tematicky zaměřená </w:t>
      </w:r>
      <w:r w:rsidR="004768B2">
        <w:rPr>
          <w:sz w:val="20"/>
          <w:szCs w:val="20"/>
        </w:rPr>
        <w:t>na oblast požární ochrany, s</w:t>
      </w:r>
      <w:r w:rsidR="00A9295F">
        <w:rPr>
          <w:sz w:val="20"/>
          <w:szCs w:val="20"/>
        </w:rPr>
        <w:t xml:space="preserve"> cílem je dosažení sportovního výsledku a porovnání sportovního výko</w:t>
      </w:r>
      <w:r w:rsidR="004768B2">
        <w:rPr>
          <w:sz w:val="20"/>
          <w:szCs w:val="20"/>
        </w:rPr>
        <w:t>n</w:t>
      </w:r>
      <w:r w:rsidR="00A9295F">
        <w:rPr>
          <w:sz w:val="20"/>
          <w:szCs w:val="20"/>
        </w:rPr>
        <w:t>u</w:t>
      </w:r>
      <w:r>
        <w:rPr>
          <w:sz w:val="20"/>
          <w:szCs w:val="20"/>
        </w:rPr>
        <w:t xml:space="preserve"> </w:t>
      </w:r>
      <w:r w:rsidRPr="002954EA">
        <w:rPr>
          <w:b/>
          <w:sz w:val="20"/>
          <w:szCs w:val="20"/>
        </w:rPr>
        <w:t>ve sportovních odvětvích „požární sport“ a „klasické disciplíny</w:t>
      </w:r>
      <w:r w:rsidR="002954EA">
        <w:rPr>
          <w:b/>
          <w:sz w:val="20"/>
          <w:szCs w:val="20"/>
        </w:rPr>
        <w:t xml:space="preserve"> CTIF</w:t>
      </w:r>
      <w:r w:rsidRPr="002954EA">
        <w:rPr>
          <w:b/>
          <w:sz w:val="20"/>
          <w:szCs w:val="20"/>
        </w:rPr>
        <w:t>“</w:t>
      </w:r>
      <w:r>
        <w:rPr>
          <w:sz w:val="20"/>
          <w:szCs w:val="20"/>
        </w:rPr>
        <w:t>, popř. „ostatní“.</w:t>
      </w:r>
    </w:p>
    <w:p w:rsidR="004768B2" w:rsidRDefault="00D4143E" w:rsidP="00387695">
      <w:pPr>
        <w:tabs>
          <w:tab w:val="right" w:pos="9072"/>
        </w:tabs>
        <w:jc w:val="both"/>
        <w:rPr>
          <w:sz w:val="20"/>
          <w:szCs w:val="20"/>
        </w:rPr>
      </w:pPr>
      <w:r>
        <w:rPr>
          <w:sz w:val="20"/>
          <w:szCs w:val="20"/>
        </w:rPr>
        <w:t>Sporto</w:t>
      </w:r>
      <w:r w:rsidR="004768B2">
        <w:rPr>
          <w:sz w:val="20"/>
          <w:szCs w:val="20"/>
        </w:rPr>
        <w:t xml:space="preserve">vním odvětvím se pro účely tohoto memoranda rozumí část soutěžního sportu samostatně vymezená pravidly. </w:t>
      </w:r>
    </w:p>
    <w:p w:rsidR="00DB105F" w:rsidRDefault="00DB105F" w:rsidP="00387695">
      <w:pPr>
        <w:tabs>
          <w:tab w:val="right" w:pos="9072"/>
        </w:tabs>
        <w:jc w:val="both"/>
        <w:rPr>
          <w:sz w:val="20"/>
          <w:szCs w:val="20"/>
        </w:rPr>
      </w:pPr>
    </w:p>
    <w:p w:rsidR="004768B2" w:rsidRPr="00AA19E6" w:rsidRDefault="004768B2" w:rsidP="00AA19E6">
      <w:pPr>
        <w:tabs>
          <w:tab w:val="right" w:pos="9072"/>
        </w:tabs>
        <w:jc w:val="center"/>
        <w:rPr>
          <w:b/>
        </w:rPr>
      </w:pPr>
      <w:r w:rsidRPr="00AA19E6">
        <w:rPr>
          <w:b/>
        </w:rPr>
        <w:t>III</w:t>
      </w:r>
      <w:r w:rsidRPr="00AA19E6">
        <w:rPr>
          <w:b/>
        </w:rPr>
        <w:t xml:space="preserve">. </w:t>
      </w:r>
    </w:p>
    <w:p w:rsidR="004768B2" w:rsidRPr="00AA19E6" w:rsidRDefault="004768B2" w:rsidP="00AA19E6">
      <w:pPr>
        <w:tabs>
          <w:tab w:val="right" w:pos="9072"/>
        </w:tabs>
        <w:jc w:val="center"/>
        <w:rPr>
          <w:b/>
        </w:rPr>
      </w:pPr>
      <w:r w:rsidRPr="00AA19E6">
        <w:rPr>
          <w:b/>
        </w:rPr>
        <w:t>Zastřešující subjekt</w:t>
      </w:r>
    </w:p>
    <w:p w:rsidR="008D5708" w:rsidRDefault="004768B2" w:rsidP="00387695">
      <w:pPr>
        <w:tabs>
          <w:tab w:val="right" w:pos="9072"/>
        </w:tabs>
        <w:jc w:val="both"/>
        <w:rPr>
          <w:sz w:val="20"/>
          <w:szCs w:val="20"/>
        </w:rPr>
      </w:pPr>
      <w:r>
        <w:rPr>
          <w:sz w:val="20"/>
          <w:szCs w:val="20"/>
        </w:rPr>
        <w:t xml:space="preserve">Smluvní strany se na základě tohoto memoranda dohodly, že zastřešující organizací pro spolkovou činnost v oblasti hasičského sportu je </w:t>
      </w:r>
      <w:r w:rsidRPr="002954EA">
        <w:rPr>
          <w:b/>
          <w:sz w:val="20"/>
          <w:szCs w:val="20"/>
        </w:rPr>
        <w:t>Sdružení hasičů Čech, Moravy a Slezska</w:t>
      </w:r>
      <w:r>
        <w:rPr>
          <w:sz w:val="20"/>
          <w:szCs w:val="20"/>
        </w:rPr>
        <w:t>, které má ve svých stanovách i ve spolkovém rejstříku zapsaný jako jeden z </w:t>
      </w:r>
      <w:r w:rsidR="002954EA">
        <w:rPr>
          <w:sz w:val="20"/>
          <w:szCs w:val="20"/>
        </w:rPr>
        <w:t>cílů</w:t>
      </w:r>
      <w:r>
        <w:rPr>
          <w:sz w:val="20"/>
          <w:szCs w:val="20"/>
        </w:rPr>
        <w:t xml:space="preserve"> </w:t>
      </w:r>
      <w:r w:rsidR="002954EA">
        <w:rPr>
          <w:sz w:val="20"/>
          <w:szCs w:val="20"/>
        </w:rPr>
        <w:t xml:space="preserve">činnosti: podporovat všeobecnou sportovní činnost svých členů s ohledem na zdravý rozvoj jejich osobnosti, jejich intelektuálních a tělesných schopností, zvyšování fyzické kondice v duchu zásad sportu pro všechny a zdravého životního stylu. Dále má </w:t>
      </w:r>
      <w:r w:rsidR="008D5708">
        <w:rPr>
          <w:sz w:val="20"/>
          <w:szCs w:val="20"/>
        </w:rPr>
        <w:t>v čl.</w:t>
      </w:r>
      <w:r w:rsidR="00EE0B95">
        <w:rPr>
          <w:sz w:val="20"/>
          <w:szCs w:val="20"/>
        </w:rPr>
        <w:t xml:space="preserve"> </w:t>
      </w:r>
      <w:r w:rsidR="008D5708">
        <w:rPr>
          <w:sz w:val="20"/>
          <w:szCs w:val="20"/>
        </w:rPr>
        <w:t>3 stanov uvedeno jako podstatu, předmět a hla</w:t>
      </w:r>
      <w:r w:rsidR="00EE0B95">
        <w:rPr>
          <w:sz w:val="20"/>
          <w:szCs w:val="20"/>
        </w:rPr>
        <w:t xml:space="preserve">vní okruhy (zaměření) činnosti: </w:t>
      </w:r>
      <w:r w:rsidR="008D5708" w:rsidRPr="008D5708">
        <w:rPr>
          <w:sz w:val="20"/>
          <w:szCs w:val="20"/>
        </w:rPr>
        <w:t>v souladu s cílem své činnosti a v rámci základních podmíne</w:t>
      </w:r>
      <w:r w:rsidR="00EE0B95">
        <w:rPr>
          <w:sz w:val="20"/>
          <w:szCs w:val="20"/>
        </w:rPr>
        <w:t>k této činnosti</w:t>
      </w:r>
      <w:r w:rsidR="008D5708" w:rsidRPr="008D5708">
        <w:rPr>
          <w:sz w:val="20"/>
          <w:szCs w:val="20"/>
        </w:rPr>
        <w:t xml:space="preserve"> pomáhá veřejnosti, zejména obcím, státním orgánům, fyzi</w:t>
      </w:r>
      <w:r w:rsidR="00EE0B95">
        <w:rPr>
          <w:sz w:val="20"/>
          <w:szCs w:val="20"/>
        </w:rPr>
        <w:t xml:space="preserve">ckým a právnickým osobám </w:t>
      </w:r>
      <w:r w:rsidR="008D5708" w:rsidRPr="008D5708">
        <w:rPr>
          <w:sz w:val="20"/>
          <w:szCs w:val="20"/>
        </w:rPr>
        <w:t>organizovat sportovně-organizační, informační, propagační a osvětovou činnost v rámci zapojení do sportovních a všeobecně tělovýchovných aktivit, jako jsou soutěže, školení, zkoušky, soustředění a další; vytvářet pro tyto činnosti materiální a personální podmínky a zajišťovat v této oblasti širokou informova</w:t>
      </w:r>
      <w:r w:rsidR="00DB105F">
        <w:rPr>
          <w:sz w:val="20"/>
          <w:szCs w:val="20"/>
        </w:rPr>
        <w:t>nost.</w:t>
      </w:r>
    </w:p>
    <w:p w:rsidR="00DB105F" w:rsidRDefault="00DB105F" w:rsidP="00387695">
      <w:pPr>
        <w:tabs>
          <w:tab w:val="right" w:pos="9072"/>
        </w:tabs>
        <w:jc w:val="both"/>
        <w:rPr>
          <w:sz w:val="20"/>
          <w:szCs w:val="20"/>
        </w:rPr>
      </w:pPr>
    </w:p>
    <w:p w:rsidR="00D4143E" w:rsidRPr="00AA19E6" w:rsidRDefault="00F62714" w:rsidP="00AA19E6">
      <w:pPr>
        <w:tabs>
          <w:tab w:val="right" w:pos="9072"/>
        </w:tabs>
        <w:jc w:val="center"/>
        <w:rPr>
          <w:b/>
        </w:rPr>
      </w:pPr>
      <w:r w:rsidRPr="00AA19E6">
        <w:rPr>
          <w:b/>
        </w:rPr>
        <w:t>IV</w:t>
      </w:r>
      <w:r w:rsidR="00D4143E" w:rsidRPr="00AA19E6">
        <w:rPr>
          <w:b/>
        </w:rPr>
        <w:t>.</w:t>
      </w:r>
    </w:p>
    <w:p w:rsidR="00D4143E" w:rsidRPr="00AA19E6" w:rsidRDefault="00D4143E" w:rsidP="00AA19E6">
      <w:pPr>
        <w:tabs>
          <w:tab w:val="right" w:pos="9072"/>
        </w:tabs>
        <w:jc w:val="center"/>
        <w:rPr>
          <w:b/>
        </w:rPr>
      </w:pPr>
      <w:r w:rsidRPr="00AA19E6">
        <w:rPr>
          <w:b/>
        </w:rPr>
        <w:t>Oblasti a formy vzájemné spolupráce</w:t>
      </w:r>
    </w:p>
    <w:p w:rsidR="00D4143E" w:rsidRDefault="004768B2" w:rsidP="00387695">
      <w:pPr>
        <w:tabs>
          <w:tab w:val="right" w:pos="9072"/>
        </w:tabs>
        <w:jc w:val="both"/>
        <w:rPr>
          <w:sz w:val="20"/>
          <w:szCs w:val="20"/>
        </w:rPr>
      </w:pPr>
      <w:r>
        <w:rPr>
          <w:sz w:val="20"/>
          <w:szCs w:val="20"/>
        </w:rPr>
        <w:t>Vzájemná spolupráce je zaměřena na rozvoj kvalitní základny a vhodného prostředí pro aktivity členské základny smluvních stran v oblasti hasičského sportu.</w:t>
      </w:r>
    </w:p>
    <w:p w:rsidR="004768B2" w:rsidRDefault="004768B2" w:rsidP="00387695">
      <w:pPr>
        <w:tabs>
          <w:tab w:val="right" w:pos="9072"/>
        </w:tabs>
        <w:jc w:val="both"/>
        <w:rPr>
          <w:sz w:val="20"/>
          <w:szCs w:val="20"/>
        </w:rPr>
      </w:pPr>
      <w:r>
        <w:rPr>
          <w:sz w:val="20"/>
          <w:szCs w:val="20"/>
        </w:rPr>
        <w:t>Smluvní strany se na základě tohoto memoranda vzájemně zavazují:</w:t>
      </w:r>
    </w:p>
    <w:p w:rsidR="00D35C7D" w:rsidRDefault="00D35C7D" w:rsidP="00387695">
      <w:pPr>
        <w:tabs>
          <w:tab w:val="right" w:pos="9072"/>
        </w:tabs>
        <w:jc w:val="both"/>
        <w:rPr>
          <w:sz w:val="20"/>
          <w:szCs w:val="20"/>
        </w:rPr>
      </w:pPr>
      <w:r>
        <w:rPr>
          <w:sz w:val="20"/>
          <w:szCs w:val="20"/>
        </w:rPr>
        <w:t xml:space="preserve">a. podporovat obecné zásady chování fair play a prevenci negativních jevů ve sportu (integrity </w:t>
      </w:r>
      <w:proofErr w:type="spellStart"/>
      <w:r>
        <w:rPr>
          <w:sz w:val="20"/>
          <w:szCs w:val="20"/>
        </w:rPr>
        <w:t>officer</w:t>
      </w:r>
      <w:proofErr w:type="spellEnd"/>
      <w:r>
        <w:rPr>
          <w:sz w:val="20"/>
          <w:szCs w:val="20"/>
        </w:rPr>
        <w:t>);</w:t>
      </w:r>
    </w:p>
    <w:p w:rsidR="004768B2" w:rsidRDefault="00D35C7D" w:rsidP="00387695">
      <w:pPr>
        <w:tabs>
          <w:tab w:val="right" w:pos="9072"/>
        </w:tabs>
        <w:jc w:val="both"/>
        <w:rPr>
          <w:sz w:val="20"/>
          <w:szCs w:val="20"/>
        </w:rPr>
      </w:pPr>
      <w:r>
        <w:rPr>
          <w:sz w:val="20"/>
          <w:szCs w:val="20"/>
        </w:rPr>
        <w:t>SH ČMS se jako zastřešující organizace zavazuje:</w:t>
      </w:r>
    </w:p>
    <w:p w:rsidR="00D35C7D" w:rsidRDefault="00D35C7D" w:rsidP="00387695">
      <w:pPr>
        <w:tabs>
          <w:tab w:val="right" w:pos="9072"/>
        </w:tabs>
        <w:jc w:val="both"/>
        <w:rPr>
          <w:sz w:val="20"/>
          <w:szCs w:val="20"/>
        </w:rPr>
      </w:pPr>
      <w:r>
        <w:rPr>
          <w:sz w:val="20"/>
          <w:szCs w:val="20"/>
        </w:rPr>
        <w:t xml:space="preserve">a. prosazovat zájmy smluvních stran </w:t>
      </w:r>
      <w:r w:rsidR="00DB105F">
        <w:rPr>
          <w:sz w:val="20"/>
          <w:szCs w:val="20"/>
        </w:rPr>
        <w:t xml:space="preserve">k dosažení účelu tohoto memoranda </w:t>
      </w:r>
      <w:r>
        <w:rPr>
          <w:sz w:val="20"/>
          <w:szCs w:val="20"/>
        </w:rPr>
        <w:t>vůči státním orgánům, mezinárodním institucím, fyzickým a právnickým osobám i vůči veřejnosti jednotně;</w:t>
      </w:r>
    </w:p>
    <w:p w:rsidR="00D35C7D" w:rsidRDefault="00D35C7D" w:rsidP="00387695">
      <w:pPr>
        <w:tabs>
          <w:tab w:val="right" w:pos="9072"/>
        </w:tabs>
        <w:jc w:val="both"/>
        <w:rPr>
          <w:sz w:val="20"/>
          <w:szCs w:val="20"/>
        </w:rPr>
      </w:pPr>
      <w:r>
        <w:rPr>
          <w:sz w:val="20"/>
          <w:szCs w:val="20"/>
        </w:rPr>
        <w:t xml:space="preserve">b. </w:t>
      </w:r>
      <w:proofErr w:type="gramStart"/>
      <w:r>
        <w:rPr>
          <w:sz w:val="20"/>
          <w:szCs w:val="20"/>
        </w:rPr>
        <w:t>umožnit</w:t>
      </w:r>
      <w:proofErr w:type="gramEnd"/>
      <w:r>
        <w:rPr>
          <w:sz w:val="20"/>
          <w:szCs w:val="20"/>
        </w:rPr>
        <w:t xml:space="preserve"> účast na sportovních akcích organizovaných SH ČMS členům MHJ, ČHJ,</w:t>
      </w:r>
      <w:r w:rsidR="002758CA">
        <w:rPr>
          <w:sz w:val="20"/>
          <w:szCs w:val="20"/>
        </w:rPr>
        <w:t xml:space="preserve"> je-li přihlašovatelem </w:t>
      </w:r>
      <w:bookmarkStart w:id="0" w:name="_GoBack"/>
      <w:bookmarkEnd w:id="0"/>
      <w:r w:rsidR="00DB105F">
        <w:rPr>
          <w:sz w:val="20"/>
          <w:szCs w:val="20"/>
        </w:rPr>
        <w:t xml:space="preserve"> pobočný spolek MHJ, ČHJ a  umožní to </w:t>
      </w:r>
      <w:r>
        <w:rPr>
          <w:sz w:val="20"/>
          <w:szCs w:val="20"/>
        </w:rPr>
        <w:t>organiza</w:t>
      </w:r>
      <w:r w:rsidR="00DB105F">
        <w:rPr>
          <w:sz w:val="20"/>
          <w:szCs w:val="20"/>
        </w:rPr>
        <w:t>ční zabezpečení příslušné soutěže</w:t>
      </w:r>
      <w:r>
        <w:rPr>
          <w:sz w:val="20"/>
          <w:szCs w:val="20"/>
        </w:rPr>
        <w:t>;</w:t>
      </w:r>
    </w:p>
    <w:p w:rsidR="00DB105F" w:rsidRDefault="00DB105F" w:rsidP="00387695">
      <w:pPr>
        <w:tabs>
          <w:tab w:val="right" w:pos="9072"/>
        </w:tabs>
        <w:jc w:val="both"/>
        <w:rPr>
          <w:sz w:val="20"/>
          <w:szCs w:val="20"/>
        </w:rPr>
      </w:pPr>
    </w:p>
    <w:p w:rsidR="00DB105F" w:rsidRDefault="00DB105F" w:rsidP="00387695">
      <w:pPr>
        <w:tabs>
          <w:tab w:val="right" w:pos="9072"/>
        </w:tabs>
        <w:jc w:val="both"/>
        <w:rPr>
          <w:sz w:val="20"/>
          <w:szCs w:val="20"/>
        </w:rPr>
      </w:pPr>
    </w:p>
    <w:p w:rsidR="00DB105F" w:rsidRDefault="00DB105F" w:rsidP="00387695">
      <w:pPr>
        <w:tabs>
          <w:tab w:val="right" w:pos="9072"/>
        </w:tabs>
        <w:jc w:val="both"/>
        <w:rPr>
          <w:sz w:val="20"/>
          <w:szCs w:val="20"/>
        </w:rPr>
      </w:pPr>
    </w:p>
    <w:p w:rsidR="00DB105F" w:rsidRDefault="00DB105F" w:rsidP="00387695">
      <w:pPr>
        <w:tabs>
          <w:tab w:val="right" w:pos="9072"/>
        </w:tabs>
        <w:jc w:val="both"/>
        <w:rPr>
          <w:sz w:val="20"/>
          <w:szCs w:val="20"/>
        </w:rPr>
      </w:pPr>
    </w:p>
    <w:p w:rsidR="00DB105F" w:rsidRDefault="00DB105F" w:rsidP="00387695">
      <w:pPr>
        <w:tabs>
          <w:tab w:val="right" w:pos="9072"/>
        </w:tabs>
        <w:jc w:val="both"/>
        <w:rPr>
          <w:sz w:val="20"/>
          <w:szCs w:val="20"/>
        </w:rPr>
      </w:pPr>
    </w:p>
    <w:p w:rsidR="00DB105F" w:rsidRDefault="00DB105F" w:rsidP="00387695">
      <w:pPr>
        <w:tabs>
          <w:tab w:val="right" w:pos="9072"/>
        </w:tabs>
        <w:jc w:val="both"/>
        <w:rPr>
          <w:sz w:val="20"/>
          <w:szCs w:val="20"/>
        </w:rPr>
      </w:pPr>
      <w:r>
        <w:rPr>
          <w:sz w:val="20"/>
          <w:szCs w:val="20"/>
        </w:rPr>
        <w:t>MHJ a ČHJ se zavazují:</w:t>
      </w:r>
    </w:p>
    <w:p w:rsidR="00D35C7D" w:rsidRDefault="00DB105F" w:rsidP="00387695">
      <w:pPr>
        <w:tabs>
          <w:tab w:val="right" w:pos="9072"/>
        </w:tabs>
        <w:jc w:val="both"/>
        <w:rPr>
          <w:sz w:val="20"/>
          <w:szCs w:val="20"/>
        </w:rPr>
      </w:pPr>
      <w:r>
        <w:rPr>
          <w:sz w:val="20"/>
          <w:szCs w:val="20"/>
        </w:rPr>
        <w:t xml:space="preserve">a. </w:t>
      </w:r>
      <w:r>
        <w:rPr>
          <w:sz w:val="20"/>
          <w:szCs w:val="20"/>
        </w:rPr>
        <w:t>umožnit účast na sportovních akcíc</w:t>
      </w:r>
      <w:r>
        <w:rPr>
          <w:sz w:val="20"/>
          <w:szCs w:val="20"/>
        </w:rPr>
        <w:t>h organizovaných MHJ, ČHJ členům SH ČMS</w:t>
      </w:r>
      <w:r>
        <w:rPr>
          <w:sz w:val="20"/>
          <w:szCs w:val="20"/>
        </w:rPr>
        <w:t>,</w:t>
      </w:r>
      <w:r w:rsidR="002758CA">
        <w:rPr>
          <w:sz w:val="20"/>
          <w:szCs w:val="20"/>
        </w:rPr>
        <w:t xml:space="preserve"> je-li</w:t>
      </w:r>
      <w:r>
        <w:rPr>
          <w:sz w:val="20"/>
          <w:szCs w:val="20"/>
        </w:rPr>
        <w:t xml:space="preserve"> </w:t>
      </w:r>
      <w:r w:rsidR="002758CA">
        <w:rPr>
          <w:sz w:val="20"/>
          <w:szCs w:val="20"/>
        </w:rPr>
        <w:t>přihlašovatelem</w:t>
      </w:r>
      <w:r>
        <w:rPr>
          <w:sz w:val="20"/>
          <w:szCs w:val="20"/>
        </w:rPr>
        <w:t xml:space="preserve"> pobočný spolek SH ČMS a umožní to</w:t>
      </w:r>
      <w:r>
        <w:rPr>
          <w:sz w:val="20"/>
          <w:szCs w:val="20"/>
        </w:rPr>
        <w:t xml:space="preserve"> organiza</w:t>
      </w:r>
      <w:r>
        <w:rPr>
          <w:sz w:val="20"/>
          <w:szCs w:val="20"/>
        </w:rPr>
        <w:t>ční zabezpečení příslušné soutěže</w:t>
      </w:r>
      <w:r>
        <w:rPr>
          <w:sz w:val="20"/>
          <w:szCs w:val="20"/>
        </w:rPr>
        <w:t>;</w:t>
      </w:r>
    </w:p>
    <w:p w:rsidR="00476891" w:rsidRDefault="00476891" w:rsidP="00387695">
      <w:pPr>
        <w:tabs>
          <w:tab w:val="right" w:pos="9072"/>
        </w:tabs>
        <w:jc w:val="both"/>
        <w:rPr>
          <w:sz w:val="20"/>
          <w:szCs w:val="20"/>
        </w:rPr>
      </w:pPr>
    </w:p>
    <w:p w:rsidR="00D4143E" w:rsidRPr="00AA19E6" w:rsidRDefault="00D4143E" w:rsidP="00AA19E6">
      <w:pPr>
        <w:tabs>
          <w:tab w:val="right" w:pos="9072"/>
        </w:tabs>
        <w:jc w:val="center"/>
        <w:rPr>
          <w:b/>
        </w:rPr>
      </w:pPr>
      <w:r w:rsidRPr="00AA19E6">
        <w:rPr>
          <w:b/>
        </w:rPr>
        <w:t xml:space="preserve">V. </w:t>
      </w:r>
    </w:p>
    <w:p w:rsidR="00D4143E" w:rsidRPr="00AA19E6" w:rsidRDefault="00D4143E" w:rsidP="00AA19E6">
      <w:pPr>
        <w:tabs>
          <w:tab w:val="right" w:pos="9072"/>
        </w:tabs>
        <w:jc w:val="center"/>
        <w:rPr>
          <w:b/>
        </w:rPr>
      </w:pPr>
      <w:r w:rsidRPr="00AA19E6">
        <w:rPr>
          <w:b/>
        </w:rPr>
        <w:t>Další práva a povinnosti smluvních stran</w:t>
      </w:r>
    </w:p>
    <w:p w:rsidR="00D4143E" w:rsidRDefault="00F62714" w:rsidP="00387695">
      <w:pPr>
        <w:tabs>
          <w:tab w:val="right" w:pos="9072"/>
        </w:tabs>
        <w:jc w:val="both"/>
        <w:rPr>
          <w:sz w:val="20"/>
          <w:szCs w:val="20"/>
        </w:rPr>
      </w:pPr>
      <w:r>
        <w:rPr>
          <w:sz w:val="20"/>
          <w:szCs w:val="20"/>
        </w:rPr>
        <w:t>1. Smluvní strany jsou povinny vyvíjet činnost k dosažení účelu tohoto memoranda a nesou plnou odpovědnost za realizaci a plnění povinností vyplývajících z článku IV. této smlouvy.</w:t>
      </w:r>
    </w:p>
    <w:p w:rsidR="00F62714" w:rsidRDefault="00F62714" w:rsidP="00387695">
      <w:pPr>
        <w:tabs>
          <w:tab w:val="right" w:pos="9072"/>
        </w:tabs>
        <w:jc w:val="both"/>
        <w:rPr>
          <w:sz w:val="20"/>
          <w:szCs w:val="20"/>
        </w:rPr>
      </w:pPr>
      <w:r>
        <w:rPr>
          <w:sz w:val="20"/>
          <w:szCs w:val="20"/>
        </w:rPr>
        <w:t xml:space="preserve">2. Každá ze smluvních stran je povinna se zdržet jakékoliv činnosti, jež by mohla znemožnit nebo ztížit dosažení účelu tohoto memoranda. Dále je každá ze smluvních stran povinna se zdržet jakéhokoliv jednání, které by mohlo ohrozit zájmy smluvních stran nebo poškodit jejich dobré jméno. </w:t>
      </w:r>
    </w:p>
    <w:p w:rsidR="00DB105F" w:rsidRDefault="00F62714" w:rsidP="00387695">
      <w:pPr>
        <w:tabs>
          <w:tab w:val="right" w:pos="9072"/>
        </w:tabs>
        <w:jc w:val="both"/>
        <w:rPr>
          <w:sz w:val="20"/>
          <w:szCs w:val="20"/>
        </w:rPr>
      </w:pPr>
      <w:r>
        <w:rPr>
          <w:sz w:val="20"/>
          <w:szCs w:val="20"/>
        </w:rPr>
        <w:t xml:space="preserve">3. Smluvní strany jsou povinny jednat při plnění účelu tohoto memoranda eticky, korektně, transparentně a v souladu s dobrými mravy. </w:t>
      </w:r>
    </w:p>
    <w:p w:rsidR="00D4143E" w:rsidRPr="00AA19E6" w:rsidRDefault="00D4143E" w:rsidP="00AA19E6">
      <w:pPr>
        <w:tabs>
          <w:tab w:val="right" w:pos="9072"/>
        </w:tabs>
        <w:jc w:val="center"/>
        <w:rPr>
          <w:b/>
        </w:rPr>
      </w:pPr>
      <w:r w:rsidRPr="00AA19E6">
        <w:rPr>
          <w:b/>
        </w:rPr>
        <w:t>VI.</w:t>
      </w:r>
    </w:p>
    <w:p w:rsidR="00D4143E" w:rsidRPr="00AA19E6" w:rsidRDefault="00D4143E" w:rsidP="00AA19E6">
      <w:pPr>
        <w:tabs>
          <w:tab w:val="right" w:pos="9072"/>
        </w:tabs>
        <w:jc w:val="center"/>
        <w:rPr>
          <w:b/>
        </w:rPr>
      </w:pPr>
      <w:r w:rsidRPr="00AA19E6">
        <w:rPr>
          <w:b/>
        </w:rPr>
        <w:t>Závěrečná ustanovení</w:t>
      </w:r>
    </w:p>
    <w:p w:rsidR="00D4143E" w:rsidRDefault="00AA19E6" w:rsidP="00387695">
      <w:pPr>
        <w:tabs>
          <w:tab w:val="right" w:pos="9072"/>
        </w:tabs>
        <w:jc w:val="both"/>
        <w:rPr>
          <w:sz w:val="20"/>
          <w:szCs w:val="20"/>
        </w:rPr>
      </w:pPr>
      <w:r>
        <w:rPr>
          <w:sz w:val="20"/>
          <w:szCs w:val="20"/>
        </w:rPr>
        <w:t>1. Signatáři tohoto memoranda vyjadřují svou vůli vzájemně spolupracovat v oblastech vymezených tímto memorandem formami zde uvedenými.</w:t>
      </w:r>
    </w:p>
    <w:p w:rsidR="00AA19E6" w:rsidRDefault="00AA19E6" w:rsidP="00387695">
      <w:pPr>
        <w:tabs>
          <w:tab w:val="right" w:pos="9072"/>
        </w:tabs>
        <w:jc w:val="both"/>
        <w:rPr>
          <w:sz w:val="20"/>
          <w:szCs w:val="20"/>
        </w:rPr>
      </w:pPr>
      <w:r>
        <w:rPr>
          <w:sz w:val="20"/>
          <w:szCs w:val="20"/>
        </w:rPr>
        <w:t>2. Memorandum je projevem svobodné vůle jeho signatářů.</w:t>
      </w:r>
    </w:p>
    <w:p w:rsidR="00AA19E6" w:rsidRDefault="00AA19E6" w:rsidP="00387695">
      <w:pPr>
        <w:tabs>
          <w:tab w:val="right" w:pos="9072"/>
        </w:tabs>
        <w:jc w:val="both"/>
        <w:rPr>
          <w:sz w:val="20"/>
          <w:szCs w:val="20"/>
        </w:rPr>
      </w:pPr>
      <w:r>
        <w:rPr>
          <w:sz w:val="20"/>
          <w:szCs w:val="20"/>
        </w:rPr>
        <w:t>3. Toto memorandum je možné měnit a doplňovat jen písemnými dodatky přijatými a podepsanými všemi signatáři.</w:t>
      </w:r>
    </w:p>
    <w:p w:rsidR="00AA19E6" w:rsidRDefault="00AA19E6" w:rsidP="00387695">
      <w:pPr>
        <w:tabs>
          <w:tab w:val="right" w:pos="9072"/>
        </w:tabs>
        <w:jc w:val="both"/>
        <w:rPr>
          <w:sz w:val="20"/>
          <w:szCs w:val="20"/>
        </w:rPr>
      </w:pPr>
      <w:r>
        <w:rPr>
          <w:sz w:val="20"/>
          <w:szCs w:val="20"/>
        </w:rPr>
        <w:t>4. Memorandum je vyhotoveno ve 3 stejnopisech, přičemž každý signatář obdrží po jednom vyhotovení.</w:t>
      </w:r>
    </w:p>
    <w:p w:rsidR="00AA19E6" w:rsidRDefault="00AA19E6" w:rsidP="00387695">
      <w:pPr>
        <w:tabs>
          <w:tab w:val="right" w:pos="9072"/>
        </w:tabs>
        <w:jc w:val="both"/>
        <w:rPr>
          <w:sz w:val="20"/>
          <w:szCs w:val="20"/>
        </w:rPr>
      </w:pPr>
      <w:r>
        <w:rPr>
          <w:sz w:val="20"/>
          <w:szCs w:val="20"/>
        </w:rPr>
        <w:t>5. Memorandum se uzavírá na dobu neurčitou a nabývá platnosti dnem podpisu všech signatářů.</w:t>
      </w:r>
    </w:p>
    <w:p w:rsidR="00AA19E6" w:rsidRDefault="00AA19E6" w:rsidP="00387695">
      <w:pPr>
        <w:tabs>
          <w:tab w:val="right" w:pos="9072"/>
        </w:tabs>
        <w:jc w:val="both"/>
        <w:rPr>
          <w:sz w:val="20"/>
          <w:szCs w:val="20"/>
        </w:rPr>
      </w:pPr>
    </w:p>
    <w:p w:rsidR="00AA19E6" w:rsidRDefault="00AA19E6" w:rsidP="00387695">
      <w:pPr>
        <w:tabs>
          <w:tab w:val="right" w:pos="9072"/>
        </w:tabs>
        <w:jc w:val="both"/>
        <w:rPr>
          <w:sz w:val="20"/>
          <w:szCs w:val="20"/>
        </w:rPr>
      </w:pPr>
      <w:r>
        <w:rPr>
          <w:sz w:val="20"/>
          <w:szCs w:val="20"/>
        </w:rPr>
        <w:t xml:space="preserve">V Praze dne </w:t>
      </w:r>
    </w:p>
    <w:p w:rsidR="00AA19E6" w:rsidRDefault="00AA19E6" w:rsidP="00387695">
      <w:pPr>
        <w:tabs>
          <w:tab w:val="right" w:pos="9072"/>
        </w:tabs>
        <w:jc w:val="both"/>
        <w:rPr>
          <w:sz w:val="20"/>
          <w:szCs w:val="20"/>
        </w:rPr>
      </w:pPr>
    </w:p>
    <w:p w:rsidR="00AA19E6" w:rsidRDefault="00AA19E6" w:rsidP="00387695">
      <w:pPr>
        <w:tabs>
          <w:tab w:val="right" w:pos="9072"/>
        </w:tabs>
        <w:jc w:val="both"/>
        <w:rPr>
          <w:sz w:val="20"/>
          <w:szCs w:val="20"/>
        </w:rPr>
      </w:pPr>
    </w:p>
    <w:p w:rsidR="00AA19E6" w:rsidRDefault="00AA19E6" w:rsidP="00387695">
      <w:pPr>
        <w:tabs>
          <w:tab w:val="right" w:pos="9072"/>
        </w:tabs>
        <w:jc w:val="both"/>
        <w:rPr>
          <w:sz w:val="20"/>
          <w:szCs w:val="20"/>
        </w:rPr>
      </w:pPr>
    </w:p>
    <w:p w:rsidR="00AA19E6" w:rsidRDefault="00AA19E6" w:rsidP="00387695">
      <w:pPr>
        <w:tabs>
          <w:tab w:val="right" w:pos="9072"/>
        </w:tabs>
        <w:jc w:val="both"/>
        <w:rPr>
          <w:sz w:val="20"/>
          <w:szCs w:val="20"/>
        </w:rPr>
      </w:pPr>
    </w:p>
    <w:p w:rsidR="00AA19E6" w:rsidRDefault="00AA19E6" w:rsidP="00387695">
      <w:pPr>
        <w:tabs>
          <w:tab w:val="right" w:pos="9072"/>
        </w:tabs>
        <w:jc w:val="both"/>
        <w:rPr>
          <w:sz w:val="20"/>
          <w:szCs w:val="20"/>
        </w:rPr>
      </w:pPr>
    </w:p>
    <w:p w:rsidR="00AA19E6" w:rsidRDefault="00AA19E6" w:rsidP="00387695">
      <w:pPr>
        <w:tabs>
          <w:tab w:val="right" w:pos="9072"/>
        </w:tabs>
        <w:jc w:val="both"/>
        <w:rPr>
          <w:sz w:val="20"/>
          <w:szCs w:val="20"/>
        </w:rPr>
      </w:pPr>
      <w:r>
        <w:rPr>
          <w:sz w:val="20"/>
          <w:szCs w:val="20"/>
        </w:rPr>
        <w:t xml:space="preserve">Ing. Monika Němečková                                      Zdeněk Milan                                        Ing. Vasil Silvestr </w:t>
      </w:r>
      <w:proofErr w:type="spellStart"/>
      <w:r>
        <w:rPr>
          <w:sz w:val="20"/>
          <w:szCs w:val="20"/>
        </w:rPr>
        <w:t>Pekar</w:t>
      </w:r>
      <w:proofErr w:type="spellEnd"/>
      <w:r>
        <w:rPr>
          <w:sz w:val="20"/>
          <w:szCs w:val="20"/>
        </w:rPr>
        <w:t xml:space="preserve">, </w:t>
      </w:r>
      <w:proofErr w:type="spellStart"/>
      <w:r>
        <w:rPr>
          <w:sz w:val="20"/>
          <w:szCs w:val="20"/>
        </w:rPr>
        <w:t>Ph</w:t>
      </w:r>
      <w:proofErr w:type="spellEnd"/>
      <w:r>
        <w:rPr>
          <w:sz w:val="20"/>
          <w:szCs w:val="20"/>
        </w:rPr>
        <w:t>. D.</w:t>
      </w:r>
    </w:p>
    <w:p w:rsidR="00AA19E6" w:rsidRDefault="00AA19E6" w:rsidP="00387695">
      <w:pPr>
        <w:tabs>
          <w:tab w:val="right" w:pos="9072"/>
        </w:tabs>
        <w:jc w:val="both"/>
        <w:rPr>
          <w:sz w:val="20"/>
          <w:szCs w:val="20"/>
        </w:rPr>
      </w:pPr>
      <w:r>
        <w:rPr>
          <w:sz w:val="20"/>
          <w:szCs w:val="20"/>
        </w:rPr>
        <w:t>Starostka SH ČMS                                                  Prezident MHJ                                      Prezident ČHJ</w:t>
      </w:r>
      <w:r>
        <w:rPr>
          <w:sz w:val="20"/>
          <w:szCs w:val="20"/>
        </w:rPr>
        <w:tab/>
      </w:r>
    </w:p>
    <w:p w:rsidR="00AA19E6" w:rsidRPr="00387695" w:rsidRDefault="00AA19E6" w:rsidP="00387695">
      <w:pPr>
        <w:tabs>
          <w:tab w:val="right" w:pos="9072"/>
        </w:tabs>
        <w:jc w:val="both"/>
        <w:rPr>
          <w:sz w:val="20"/>
          <w:szCs w:val="20"/>
        </w:rPr>
      </w:pPr>
    </w:p>
    <w:sectPr w:rsidR="00AA19E6" w:rsidRPr="00387695" w:rsidSect="00615EA0">
      <w:pgSz w:w="11906" w:h="16838"/>
      <w:pgMar w:top="454"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FD"/>
    <w:rsid w:val="002758CA"/>
    <w:rsid w:val="002954EA"/>
    <w:rsid w:val="002C1DA5"/>
    <w:rsid w:val="00387695"/>
    <w:rsid w:val="00476891"/>
    <w:rsid w:val="004768B2"/>
    <w:rsid w:val="005A441F"/>
    <w:rsid w:val="00615EA0"/>
    <w:rsid w:val="008D5708"/>
    <w:rsid w:val="00A9295F"/>
    <w:rsid w:val="00AA19E6"/>
    <w:rsid w:val="00CF70FD"/>
    <w:rsid w:val="00D35C7D"/>
    <w:rsid w:val="00D4143E"/>
    <w:rsid w:val="00DB105F"/>
    <w:rsid w:val="00EE0B95"/>
    <w:rsid w:val="00F62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8BD7"/>
  <w15:chartTrackingRefBased/>
  <w15:docId w15:val="{8EA71942-89CD-4B94-AFE7-2AEB133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775</Words>
  <Characters>4573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SH ČMS</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Němečková</dc:creator>
  <cp:keywords/>
  <dc:description/>
  <cp:lastModifiedBy>Monika Němečková</cp:lastModifiedBy>
  <cp:revision>6</cp:revision>
  <dcterms:created xsi:type="dcterms:W3CDTF">2024-02-09T10:58:00Z</dcterms:created>
  <dcterms:modified xsi:type="dcterms:W3CDTF">2024-02-09T13:26:00Z</dcterms:modified>
</cp:coreProperties>
</file>